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49" w:rsidRPr="002E4744" w:rsidRDefault="00277649" w:rsidP="00452C33">
      <w:pPr>
        <w:shd w:val="clear" w:color="auto" w:fill="FFFF00"/>
        <w:rPr>
          <w:rFonts w:ascii="Century Gothic" w:hAnsi="Century Gothic"/>
          <w:sz w:val="52"/>
          <w:szCs w:val="52"/>
        </w:rPr>
      </w:pPr>
      <w:r w:rsidRPr="002E4744">
        <w:rPr>
          <w:rFonts w:ascii="Century Gothic" w:hAnsi="Century Gothic"/>
          <w:b/>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804160" cy="1651000"/>
            <wp:effectExtent l="0" t="0" r="0" b="6350"/>
            <wp:wrapSquare wrapText="bothSides"/>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srcRect/>
                    <a:stretch>
                      <a:fillRect/>
                    </a:stretch>
                  </pic:blipFill>
                  <pic:spPr bwMode="auto">
                    <a:xfrm>
                      <a:off x="0" y="0"/>
                      <a:ext cx="2804160" cy="1651000"/>
                    </a:xfrm>
                    <a:prstGeom prst="rect">
                      <a:avLst/>
                    </a:prstGeom>
                    <a:noFill/>
                    <a:ln w="9525">
                      <a:noFill/>
                      <a:miter lim="800000"/>
                      <a:headEnd/>
                      <a:tailEnd/>
                    </a:ln>
                  </pic:spPr>
                </pic:pic>
              </a:graphicData>
            </a:graphic>
          </wp:anchor>
        </w:drawing>
      </w:r>
      <w:r w:rsidRPr="002E4744">
        <w:rPr>
          <w:rFonts w:ascii="Century Gothic" w:hAnsi="Century Gothic"/>
          <w:sz w:val="52"/>
          <w:szCs w:val="52"/>
        </w:rPr>
        <w:t xml:space="preserve">Anmeldung zum </w:t>
      </w:r>
    </w:p>
    <w:p w:rsidR="00277649" w:rsidRPr="00277649" w:rsidRDefault="00277649" w:rsidP="00452C33">
      <w:pPr>
        <w:shd w:val="clear" w:color="auto" w:fill="FFFF00"/>
        <w:rPr>
          <w:rFonts w:ascii="Century Gothic" w:hAnsi="Century Gothic"/>
          <w:sz w:val="52"/>
          <w:szCs w:val="52"/>
        </w:rPr>
      </w:pPr>
      <w:r w:rsidRPr="002E4744">
        <w:rPr>
          <w:rFonts w:ascii="Century Gothic" w:hAnsi="Century Gothic"/>
          <w:sz w:val="52"/>
          <w:szCs w:val="52"/>
        </w:rPr>
        <w:t>CMAS-Kurs</w:t>
      </w:r>
    </w:p>
    <w:p w:rsidR="00277649" w:rsidRPr="002E4744" w:rsidRDefault="00452C33" w:rsidP="00277649">
      <w:pPr>
        <w:rPr>
          <w:rFonts w:ascii="Century Gothic" w:hAnsi="Century Gothic"/>
          <w:sz w:val="52"/>
          <w:szCs w:val="52"/>
          <w:u w:val="single"/>
        </w:rPr>
      </w:pPr>
      <w:r>
        <w:rPr>
          <w:rFonts w:ascii="Century Gothic" w:hAnsi="Century Gothic"/>
          <w:sz w:val="52"/>
          <w:szCs w:val="52"/>
          <w:u w:val="single"/>
        </w:rPr>
        <w:t>Spezialbrevet Materialkunde</w:t>
      </w:r>
      <w:r w:rsidR="002E4744" w:rsidRPr="002E4744">
        <w:rPr>
          <w:rFonts w:ascii="Century Gothic" w:hAnsi="Century Gothic"/>
          <w:sz w:val="52"/>
          <w:szCs w:val="52"/>
          <w:u w:val="single"/>
        </w:rPr>
        <w:t xml:space="preserve">   2016</w:t>
      </w:r>
    </w:p>
    <w:p w:rsidR="00277649" w:rsidRPr="00506D9D" w:rsidRDefault="00277649" w:rsidP="00277649">
      <w:pPr>
        <w:rPr>
          <w:rFonts w:ascii="Century Gothic" w:hAnsi="Century Gothic"/>
          <w:sz w:val="28"/>
          <w:szCs w:val="28"/>
        </w:rPr>
      </w:pPr>
    </w:p>
    <w:tbl>
      <w:tblPr>
        <w:tblStyle w:val="Tabellengitternetz"/>
        <w:tblW w:w="10485" w:type="dxa"/>
        <w:tblLook w:val="04A0"/>
      </w:tblPr>
      <w:tblGrid>
        <w:gridCol w:w="4530"/>
        <w:gridCol w:w="5955"/>
      </w:tblGrid>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Nachname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Vorname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Straße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Postleitzahl und Ort</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geboren am / in</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Telefonnummer</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 xml:space="preserve">Beitritt zur Whats-App </w:t>
            </w:r>
          </w:p>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Gruppe des TCT</w:t>
            </w:r>
          </w:p>
        </w:tc>
        <w:tc>
          <w:tcPr>
            <w:tcW w:w="5955" w:type="dxa"/>
          </w:tcPr>
          <w:p w:rsidR="00277649" w:rsidRPr="00277649" w:rsidRDefault="00277649" w:rsidP="00277649">
            <w:pPr>
              <w:numPr>
                <w:ilvl w:val="0"/>
                <w:numId w:val="1"/>
              </w:numPr>
              <w:ind w:right="-568"/>
              <w:contextualSpacing/>
              <w:rPr>
                <w:rFonts w:ascii="Century Gothic" w:hAnsi="Century Gothic"/>
                <w:sz w:val="28"/>
                <w:szCs w:val="28"/>
              </w:rPr>
            </w:pPr>
            <w:r w:rsidRPr="00277649">
              <w:rPr>
                <w:rFonts w:ascii="Century Gothic" w:hAnsi="Century Gothic"/>
                <w:sz w:val="28"/>
                <w:szCs w:val="28"/>
              </w:rPr>
              <w:t xml:space="preserve">ja             </w:t>
            </w:r>
          </w:p>
          <w:p w:rsidR="00277649" w:rsidRPr="00277649" w:rsidRDefault="00277649" w:rsidP="00277649">
            <w:pPr>
              <w:numPr>
                <w:ilvl w:val="0"/>
                <w:numId w:val="1"/>
              </w:numPr>
              <w:ind w:right="-568"/>
              <w:contextualSpacing/>
              <w:rPr>
                <w:rFonts w:ascii="Century Gothic" w:hAnsi="Century Gothic"/>
                <w:sz w:val="28"/>
                <w:szCs w:val="28"/>
              </w:rPr>
            </w:pPr>
            <w:r w:rsidRPr="00277649">
              <w:rPr>
                <w:rFonts w:ascii="Century Gothic" w:hAnsi="Century Gothic"/>
                <w:sz w:val="28"/>
                <w:szCs w:val="28"/>
              </w:rPr>
              <w:t>nein</w:t>
            </w: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E-Mailadresse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aktiver Taucher seit</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Ausbildungsstand</w:t>
            </w:r>
          </w:p>
        </w:tc>
        <w:tc>
          <w:tcPr>
            <w:tcW w:w="5955" w:type="dxa"/>
          </w:tcPr>
          <w:p w:rsidR="00277649" w:rsidRPr="00277649" w:rsidRDefault="00277649" w:rsidP="00277649">
            <w:pPr>
              <w:ind w:right="-568"/>
              <w:rPr>
                <w:rFonts w:ascii="Century Gothic" w:hAnsi="Century Gothic"/>
                <w:sz w:val="28"/>
                <w:szCs w:val="28"/>
              </w:rPr>
            </w:pPr>
          </w:p>
        </w:tc>
      </w:tr>
    </w:tbl>
    <w:p w:rsidR="00277649" w:rsidRPr="00506D9D" w:rsidRDefault="00277649" w:rsidP="00277649">
      <w:pPr>
        <w:rPr>
          <w:rFonts w:ascii="Century Gothic" w:hAnsi="Century Gothic"/>
          <w:sz w:val="28"/>
          <w:szCs w:val="28"/>
        </w:rPr>
      </w:pPr>
    </w:p>
    <w:p w:rsidR="00277649" w:rsidRPr="00277649" w:rsidRDefault="00277649" w:rsidP="00277649">
      <w:pPr>
        <w:rPr>
          <w:rFonts w:ascii="Century Gothic" w:hAnsi="Century Gothic"/>
          <w:sz w:val="20"/>
        </w:rPr>
      </w:pPr>
      <w:r w:rsidRPr="00277649">
        <w:rPr>
          <w:rFonts w:ascii="Century Gothic" w:hAnsi="Century Gothic"/>
          <w:sz w:val="20"/>
        </w:rPr>
        <w:t>Erklärung und Haftungsausschluss:</w:t>
      </w:r>
    </w:p>
    <w:p w:rsidR="00277649" w:rsidRPr="00277649" w:rsidRDefault="00277649" w:rsidP="00277649">
      <w:pPr>
        <w:rPr>
          <w:rFonts w:ascii="Century Gothic" w:hAnsi="Century Gothic"/>
          <w:sz w:val="20"/>
        </w:rPr>
      </w:pPr>
      <w:r w:rsidRPr="00277649">
        <w:rPr>
          <w:rFonts w:ascii="Century Gothic" w:hAnsi="Century Gothic"/>
          <w:sz w:val="20"/>
        </w:rPr>
        <w:t>Ich bestätige, dass ich über die Gefahren des Schnorchel- und Gerätetauchens mit Pressluft umfassend gründlich informiert wurde, die Ausführungen verstanden habe und die Risiken kenne. Ich entbinde ausdrücklich den ob</w:t>
      </w:r>
      <w:r>
        <w:rPr>
          <w:rFonts w:ascii="Century Gothic" w:hAnsi="Century Gothic"/>
          <w:sz w:val="20"/>
        </w:rPr>
        <w:t xml:space="preserve">en </w:t>
      </w:r>
      <w:r w:rsidRPr="00277649">
        <w:rPr>
          <w:rFonts w:ascii="Century Gothic" w:hAnsi="Century Gothic"/>
          <w:sz w:val="20"/>
        </w:rPr>
        <w:t>genannten Verein und die für ihn tätigen Personen von jeder Haftung und ve</w:t>
      </w:r>
      <w:r>
        <w:rPr>
          <w:rFonts w:ascii="Century Gothic" w:hAnsi="Century Gothic"/>
          <w:sz w:val="20"/>
        </w:rPr>
        <w:t>rzichte auf sämtliche Ansprüche</w:t>
      </w:r>
      <w:r w:rsidRPr="00277649">
        <w:rPr>
          <w:rFonts w:ascii="Century Gothic" w:hAnsi="Century Gothic"/>
          <w:sz w:val="20"/>
        </w:rPr>
        <w:t>, die von mir, meinem gesetzlichen Vertreter, meinen Verwandten, Erben oder Rechtsnachfolgern für Ereignisse im Zusammenhang mit diesem Kurs, sei es Verletzung, Tod oder sonstige Schäden, geltend gemacht werden können. Für Schäden, die mir im Kursverlauf oder mit der Ausrüstung des ob</w:t>
      </w:r>
      <w:r>
        <w:rPr>
          <w:rFonts w:ascii="Century Gothic" w:hAnsi="Century Gothic"/>
          <w:sz w:val="20"/>
        </w:rPr>
        <w:t xml:space="preserve">en </w:t>
      </w:r>
      <w:r w:rsidRPr="00277649">
        <w:rPr>
          <w:rFonts w:ascii="Century Gothic" w:hAnsi="Century Gothic"/>
          <w:sz w:val="20"/>
        </w:rPr>
        <w:t>genannten Vereins an Dritten verursacht und zugefügt werden, bin ausschließlich ich verantwortlich.</w:t>
      </w:r>
    </w:p>
    <w:p w:rsidR="00277649" w:rsidRPr="00277649" w:rsidRDefault="00277649" w:rsidP="00277649">
      <w:pPr>
        <w:rPr>
          <w:rFonts w:ascii="Century Gothic" w:hAnsi="Century Gothic"/>
          <w:sz w:val="20"/>
        </w:rPr>
      </w:pPr>
      <w:r w:rsidRPr="00277649">
        <w:rPr>
          <w:rFonts w:ascii="Century Gothic" w:hAnsi="Century Gothic"/>
          <w:sz w:val="20"/>
        </w:rPr>
        <w:t xml:space="preserve">Ich nehme zur Kenntnis, dass ich eine Zertifikation nur erwerben kann, wenn ich alle Unterrichtseinheiten (Theorie und Praxis) besucht und erfolgreich abgeschlossen habe. Eventuelle Versäumnisse gehen daher zu meinen Lasten und berechtigen nicht zu irgendwelchen Rückforderungen. Zusätzliche Ausbildungseinheiten sind nur gegen gesonderte Berechnung möglich und nicht in der Kursgebühr enthalten. Falls ich frühzeitig aus freiem Willen aus dem Kurs ausscheide bzw. nicht zur Prüfung antrete, verfällt die bereits bezahlte Kursgebühr. </w:t>
      </w:r>
    </w:p>
    <w:p w:rsidR="00277649" w:rsidRPr="00277649" w:rsidRDefault="00277649" w:rsidP="00277649">
      <w:pPr>
        <w:rPr>
          <w:rFonts w:ascii="Century Gothic" w:hAnsi="Century Gothic"/>
          <w:sz w:val="20"/>
        </w:rPr>
      </w:pPr>
      <w:r w:rsidRPr="00277649">
        <w:rPr>
          <w:rFonts w:ascii="Century Gothic" w:hAnsi="Century Gothic"/>
          <w:sz w:val="20"/>
        </w:rPr>
        <w:t>Sollten Teile dieses Vertrages für nichtig erklärt werden oder ungültig sein, betrifft dies nicht den Vertrag als gesamten.</w:t>
      </w:r>
    </w:p>
    <w:p w:rsidR="00277649" w:rsidRPr="00277649" w:rsidRDefault="00277649" w:rsidP="00277649">
      <w:pPr>
        <w:rPr>
          <w:rFonts w:ascii="Century Gothic" w:hAnsi="Century Gothic"/>
          <w:sz w:val="20"/>
        </w:rPr>
      </w:pPr>
      <w:r>
        <w:rPr>
          <w:rFonts w:ascii="Century Gothic" w:hAnsi="Century Gothic"/>
          <w:sz w:val="20"/>
        </w:rPr>
        <w:t>(</w:t>
      </w:r>
      <w:r w:rsidRPr="00277649">
        <w:rPr>
          <w:rFonts w:ascii="Century Gothic" w:hAnsi="Century Gothic"/>
          <w:sz w:val="20"/>
        </w:rPr>
        <w:t>Gerichtsstand für beide Teile ist Feldkirch</w:t>
      </w:r>
      <w:r>
        <w:rPr>
          <w:rFonts w:ascii="Century Gothic" w:hAnsi="Century Gothic"/>
          <w:sz w:val="20"/>
        </w:rPr>
        <w:t>)</w:t>
      </w:r>
    </w:p>
    <w:p w:rsidR="00277649" w:rsidRPr="00277649" w:rsidRDefault="00277649" w:rsidP="00277649">
      <w:pPr>
        <w:rPr>
          <w:rFonts w:ascii="Century Gothic" w:hAnsi="Century Gothic"/>
          <w:sz w:val="20"/>
        </w:rPr>
      </w:pPr>
      <w:r w:rsidRPr="00277649">
        <w:rPr>
          <w:rFonts w:ascii="Century Gothic" w:hAnsi="Century Gothic"/>
          <w:sz w:val="20"/>
        </w:rPr>
        <w:t xml:space="preserve">Die Ausrüstungsteile, die ich während des Kurses vom Club geliehen bekomme, werde ich innerhalb von </w:t>
      </w:r>
      <w:r>
        <w:rPr>
          <w:rFonts w:ascii="Century Gothic" w:hAnsi="Century Gothic"/>
          <w:sz w:val="20"/>
        </w:rPr>
        <w:t xml:space="preserve">   </w:t>
      </w:r>
      <w:r w:rsidRPr="00277649">
        <w:rPr>
          <w:rFonts w:ascii="Century Gothic" w:hAnsi="Century Gothic"/>
          <w:b/>
          <w:sz w:val="20"/>
        </w:rPr>
        <w:t>10 Tagen nach Kursabschluss</w:t>
      </w:r>
      <w:r w:rsidRPr="00277649">
        <w:rPr>
          <w:rFonts w:ascii="Century Gothic" w:hAnsi="Century Gothic"/>
          <w:sz w:val="20"/>
        </w:rPr>
        <w:t xml:space="preserve"> dem Club in ordnungsgemäßen Zustand retournieren.</w:t>
      </w:r>
    </w:p>
    <w:p w:rsidR="00277649" w:rsidRPr="00277649" w:rsidRDefault="00277649" w:rsidP="00277649">
      <w:pPr>
        <w:rPr>
          <w:rFonts w:ascii="Century Gothic" w:hAnsi="Century Gothic"/>
          <w:sz w:val="20"/>
        </w:rPr>
      </w:pPr>
    </w:p>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Datum, Ort</w:t>
      </w:r>
      <w:r w:rsidRPr="00277649">
        <w:rPr>
          <w:rFonts w:ascii="Century Gothic" w:hAnsi="Century Gothic"/>
          <w:sz w:val="28"/>
          <w:szCs w:val="28"/>
        </w:rPr>
        <w:tab/>
        <w:t>_______________________________________</w:t>
      </w:r>
    </w:p>
    <w:p w:rsidR="00277649" w:rsidRPr="00277649" w:rsidRDefault="00277649" w:rsidP="00277649">
      <w:pPr>
        <w:ind w:right="-568"/>
        <w:rPr>
          <w:rFonts w:ascii="Century Gothic" w:hAnsi="Century Gothic"/>
          <w:sz w:val="28"/>
          <w:szCs w:val="28"/>
        </w:rPr>
      </w:pPr>
    </w:p>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Unterschrift</w:t>
      </w:r>
      <w:r w:rsidRPr="00277649">
        <w:rPr>
          <w:rFonts w:ascii="Century Gothic" w:hAnsi="Century Gothic"/>
          <w:sz w:val="28"/>
          <w:szCs w:val="28"/>
        </w:rPr>
        <w:tab/>
        <w:t>_______________________________________</w:t>
      </w:r>
    </w:p>
    <w:p w:rsidR="00277649" w:rsidRPr="00277649" w:rsidRDefault="00277649" w:rsidP="00277649">
      <w:pPr>
        <w:ind w:left="1416" w:right="-568" w:firstLine="708"/>
        <w:rPr>
          <w:rFonts w:ascii="Century Gothic" w:hAnsi="Century Gothic"/>
          <w:sz w:val="20"/>
        </w:rPr>
      </w:pPr>
      <w:r w:rsidRPr="00277649">
        <w:rPr>
          <w:rFonts w:ascii="Century Gothic" w:hAnsi="Century Gothic"/>
          <w:sz w:val="20"/>
        </w:rPr>
        <w:t>(Bei Minderjährigen die Unterschrift des/der Erziehungsberechtigen!)</w:t>
      </w:r>
    </w:p>
    <w:p w:rsidR="00E170CE" w:rsidRPr="00D81508" w:rsidRDefault="00E170CE" w:rsidP="00E170CE">
      <w:pPr>
        <w:pStyle w:val="StandardWeb"/>
        <w:rPr>
          <w:rFonts w:ascii="Century Gothic" w:hAnsi="Century Gothic"/>
          <w:sz w:val="16"/>
          <w:szCs w:val="16"/>
        </w:rPr>
      </w:pPr>
      <w:bookmarkStart w:id="0" w:name="_GoBack"/>
      <w:bookmarkEnd w:id="0"/>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rsidR="00E170CE" w:rsidRPr="00277649" w:rsidRDefault="00E170CE" w:rsidP="00E170CE">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r>
        <w:rPr>
          <w:rFonts w:ascii="Century Gothic" w:hAnsi="Century Gothic"/>
          <w:sz w:val="16"/>
          <w:szCs w:val="16"/>
        </w:rPr>
        <w:t xml:space="preserve">; </w:t>
      </w:r>
      <w:r w:rsidRPr="00277649">
        <w:rPr>
          <w:rFonts w:ascii="Century Gothic" w:hAnsi="Century Gothic"/>
          <w:sz w:val="16"/>
          <w:szCs w:val="16"/>
        </w:rPr>
        <w:t xml:space="preserve">Maria </w:t>
      </w:r>
      <w:proofErr w:type="spellStart"/>
      <w:r w:rsidRPr="00277649">
        <w:rPr>
          <w:rFonts w:ascii="Century Gothic" w:hAnsi="Century Gothic"/>
          <w:sz w:val="16"/>
          <w:szCs w:val="16"/>
        </w:rPr>
        <w:t>Theresienstraße</w:t>
      </w:r>
      <w:proofErr w:type="spellEnd"/>
      <w:r w:rsidRPr="00277649">
        <w:rPr>
          <w:rFonts w:ascii="Century Gothic" w:hAnsi="Century Gothic"/>
          <w:sz w:val="16"/>
          <w:szCs w:val="16"/>
        </w:rPr>
        <w:t xml:space="preserve"> 59, 680 Lustenau</w:t>
      </w:r>
    </w:p>
    <w:p w:rsidR="00E170CE" w:rsidRPr="00277649" w:rsidRDefault="00806449" w:rsidP="00E170CE">
      <w:pPr>
        <w:ind w:left="1416" w:firstLine="708"/>
        <w:rPr>
          <w:rFonts w:ascii="Century Gothic" w:hAnsi="Century Gothic" w:cs="Arial"/>
          <w:color w:val="000000"/>
          <w:sz w:val="16"/>
          <w:szCs w:val="16"/>
        </w:rPr>
      </w:pPr>
      <w:hyperlink r:id="rId6" w:history="1">
        <w:r w:rsidR="00E170CE" w:rsidRPr="00277649">
          <w:rPr>
            <w:rFonts w:ascii="Century Gothic" w:hAnsi="Century Gothic"/>
            <w:color w:val="0563C1" w:themeColor="hyperlink"/>
            <w:sz w:val="16"/>
            <w:szCs w:val="16"/>
            <w:u w:val="single"/>
            <w:lang w:val="de-AT"/>
          </w:rPr>
          <w:t>www.tc-tiefenrausch.at</w:t>
        </w:r>
      </w:hyperlink>
      <w:r w:rsidR="00E170CE" w:rsidRPr="00277649">
        <w:rPr>
          <w:rFonts w:ascii="Century Gothic" w:hAnsi="Century Gothic"/>
          <w:color w:val="2A08B8"/>
          <w:sz w:val="16"/>
          <w:szCs w:val="16"/>
          <w:lang w:val="de-AT"/>
        </w:rPr>
        <w:tab/>
      </w:r>
      <w:r w:rsidR="00E170CE" w:rsidRPr="00277649">
        <w:rPr>
          <w:rFonts w:ascii="Century Gothic" w:hAnsi="Century Gothic"/>
          <w:color w:val="000000"/>
          <w:sz w:val="16"/>
          <w:szCs w:val="16"/>
          <w:lang w:val="de-AT"/>
        </w:rPr>
        <w:t xml:space="preserve">ZVR-Zahl: </w:t>
      </w:r>
      <w:r w:rsidR="00E170CE" w:rsidRPr="00277649">
        <w:rPr>
          <w:rFonts w:ascii="Century Gothic" w:hAnsi="Century Gothic" w:cs="Arial"/>
          <w:color w:val="000000"/>
          <w:sz w:val="16"/>
          <w:szCs w:val="16"/>
        </w:rPr>
        <w:t>062225969</w:t>
      </w:r>
    </w:p>
    <w:p w:rsidR="00277649" w:rsidRPr="00506D9D" w:rsidRDefault="00E170CE" w:rsidP="00E170CE">
      <w:pPr>
        <w:ind w:left="1416" w:right="-568" w:firstLine="708"/>
        <w:rPr>
          <w:rFonts w:ascii="Century Gothic" w:hAnsi="Century Gothic"/>
          <w:sz w:val="28"/>
          <w:szCs w:val="28"/>
        </w:rPr>
      </w:pPr>
      <w:r w:rsidRPr="00277649">
        <w:rPr>
          <w:rFonts w:ascii="Century Gothic" w:hAnsi="Century Gothic"/>
          <w:color w:val="000000"/>
          <w:sz w:val="16"/>
          <w:szCs w:val="16"/>
          <w:lang w:val="de-AT"/>
        </w:rPr>
        <w:t>mailto:</w:t>
      </w:r>
      <w:r w:rsidRPr="00277649">
        <w:rPr>
          <w:rFonts w:ascii="Century Gothic" w:hAnsi="Century Gothic" w:cs="Arial"/>
          <w:color w:val="000000"/>
          <w:sz w:val="16"/>
          <w:szCs w:val="16"/>
        </w:rPr>
        <w:t>nicole.sonnweber@tele2.at</w:t>
      </w:r>
    </w:p>
    <w:sectPr w:rsidR="00277649" w:rsidRPr="00506D9D" w:rsidSect="002776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649"/>
    <w:rsid w:val="00034D7F"/>
    <w:rsid w:val="0006620E"/>
    <w:rsid w:val="0007507B"/>
    <w:rsid w:val="00075691"/>
    <w:rsid w:val="0008777D"/>
    <w:rsid w:val="000D3C63"/>
    <w:rsid w:val="00113112"/>
    <w:rsid w:val="00114105"/>
    <w:rsid w:val="001E7C1A"/>
    <w:rsid w:val="001F2A4D"/>
    <w:rsid w:val="00277649"/>
    <w:rsid w:val="0028040C"/>
    <w:rsid w:val="002D496B"/>
    <w:rsid w:val="002E4744"/>
    <w:rsid w:val="003154F4"/>
    <w:rsid w:val="003327E1"/>
    <w:rsid w:val="00390B5A"/>
    <w:rsid w:val="003D5BA0"/>
    <w:rsid w:val="003E4805"/>
    <w:rsid w:val="003E7C69"/>
    <w:rsid w:val="00402D1F"/>
    <w:rsid w:val="0044240F"/>
    <w:rsid w:val="00452C33"/>
    <w:rsid w:val="0047031D"/>
    <w:rsid w:val="004C39F2"/>
    <w:rsid w:val="004D682B"/>
    <w:rsid w:val="00501932"/>
    <w:rsid w:val="005A2918"/>
    <w:rsid w:val="005B449B"/>
    <w:rsid w:val="005E50D6"/>
    <w:rsid w:val="006061F6"/>
    <w:rsid w:val="00607D38"/>
    <w:rsid w:val="00621CB6"/>
    <w:rsid w:val="00661380"/>
    <w:rsid w:val="0066672E"/>
    <w:rsid w:val="00685DD5"/>
    <w:rsid w:val="006B1F77"/>
    <w:rsid w:val="006F5A1E"/>
    <w:rsid w:val="00701534"/>
    <w:rsid w:val="00717D7C"/>
    <w:rsid w:val="00717DC8"/>
    <w:rsid w:val="00767D55"/>
    <w:rsid w:val="00773505"/>
    <w:rsid w:val="007A7539"/>
    <w:rsid w:val="007B3930"/>
    <w:rsid w:val="007C1907"/>
    <w:rsid w:val="007D3ADD"/>
    <w:rsid w:val="00806449"/>
    <w:rsid w:val="008074AE"/>
    <w:rsid w:val="008254DB"/>
    <w:rsid w:val="0083131C"/>
    <w:rsid w:val="0088572C"/>
    <w:rsid w:val="008D2990"/>
    <w:rsid w:val="008D6E86"/>
    <w:rsid w:val="008F49C0"/>
    <w:rsid w:val="009644FD"/>
    <w:rsid w:val="00997F52"/>
    <w:rsid w:val="009A0C4D"/>
    <w:rsid w:val="009F2B6E"/>
    <w:rsid w:val="00A16E25"/>
    <w:rsid w:val="00A8237A"/>
    <w:rsid w:val="00A9425A"/>
    <w:rsid w:val="00B01B08"/>
    <w:rsid w:val="00B14872"/>
    <w:rsid w:val="00B363EE"/>
    <w:rsid w:val="00B63D23"/>
    <w:rsid w:val="00B84275"/>
    <w:rsid w:val="00BF3A8B"/>
    <w:rsid w:val="00C55005"/>
    <w:rsid w:val="00C9201E"/>
    <w:rsid w:val="00CD5123"/>
    <w:rsid w:val="00CF08F7"/>
    <w:rsid w:val="00D24D93"/>
    <w:rsid w:val="00D4550D"/>
    <w:rsid w:val="00D4710F"/>
    <w:rsid w:val="00DC23BA"/>
    <w:rsid w:val="00E170CE"/>
    <w:rsid w:val="00E21DB1"/>
    <w:rsid w:val="00E91F1E"/>
    <w:rsid w:val="00E9568C"/>
    <w:rsid w:val="00EC3E94"/>
    <w:rsid w:val="00F00382"/>
    <w:rsid w:val="00F053A4"/>
    <w:rsid w:val="00F3422E"/>
    <w:rsid w:val="00F52B8B"/>
    <w:rsid w:val="00F53C29"/>
    <w:rsid w:val="00F93BDF"/>
    <w:rsid w:val="00FC149A"/>
    <w:rsid w:val="00FC4D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649"/>
    <w:pPr>
      <w:spacing w:after="0" w:line="240" w:lineRule="auto"/>
    </w:pPr>
    <w:rPr>
      <w:rFonts w:ascii="Times New Roman" w:eastAsia="Times New Roman" w:hAnsi="Times New Roman" w:cs="Times New Roman"/>
      <w:sz w:val="24"/>
      <w:szCs w:val="20"/>
      <w:lang w:val="de-DE" w:eastAsia="de-DE"/>
    </w:rPr>
  </w:style>
  <w:style w:type="paragraph" w:styleId="berschrift4">
    <w:name w:val="heading 4"/>
    <w:basedOn w:val="Standard"/>
    <w:next w:val="Standard"/>
    <w:link w:val="berschrift4Zchn"/>
    <w:qFormat/>
    <w:rsid w:val="00277649"/>
    <w:pPr>
      <w:keepNext/>
      <w:jc w:val="center"/>
      <w:outlineLvl w:val="3"/>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77649"/>
    <w:rPr>
      <w:rFonts w:ascii="Times New Roman" w:eastAsia="Times New Roman" w:hAnsi="Times New Roman" w:cs="Times New Roman"/>
      <w:b/>
      <w:sz w:val="36"/>
      <w:szCs w:val="20"/>
      <w:lang w:val="de-DE" w:eastAsia="de-DE"/>
    </w:rPr>
  </w:style>
  <w:style w:type="paragraph" w:styleId="Textkrper-Zeileneinzug">
    <w:name w:val="Body Text Indent"/>
    <w:basedOn w:val="Standard"/>
    <w:link w:val="Textkrper-ZeileneinzugZchn"/>
    <w:semiHidden/>
    <w:rsid w:val="00277649"/>
    <w:pPr>
      <w:ind w:left="3402"/>
    </w:pPr>
    <w:rPr>
      <w:sz w:val="28"/>
    </w:rPr>
  </w:style>
  <w:style w:type="character" w:customStyle="1" w:styleId="Textkrper-ZeileneinzugZchn">
    <w:name w:val="Textkörper-Zeileneinzug Zchn"/>
    <w:basedOn w:val="Absatz-Standardschriftart"/>
    <w:link w:val="Textkrper-Zeileneinzug"/>
    <w:semiHidden/>
    <w:rsid w:val="00277649"/>
    <w:rPr>
      <w:rFonts w:ascii="Times New Roman" w:eastAsia="Times New Roman" w:hAnsi="Times New Roman" w:cs="Times New Roman"/>
      <w:sz w:val="28"/>
      <w:szCs w:val="20"/>
      <w:lang w:val="de-DE" w:eastAsia="de-DE"/>
    </w:rPr>
  </w:style>
  <w:style w:type="table" w:styleId="Tabellengitternetz">
    <w:name w:val="Table Grid"/>
    <w:basedOn w:val="NormaleTabelle"/>
    <w:uiPriority w:val="39"/>
    <w:rsid w:val="00277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277649"/>
    <w:pPr>
      <w:spacing w:after="120"/>
    </w:pPr>
  </w:style>
  <w:style w:type="character" w:customStyle="1" w:styleId="TextkrperZchn">
    <w:name w:val="Textkörper Zchn"/>
    <w:basedOn w:val="Absatz-Standardschriftart"/>
    <w:link w:val="Textkrper"/>
    <w:uiPriority w:val="99"/>
    <w:semiHidden/>
    <w:rsid w:val="00277649"/>
    <w:rPr>
      <w:rFonts w:ascii="Times New Roman" w:eastAsia="Times New Roman" w:hAnsi="Times New Roman" w:cs="Times New Roman"/>
      <w:sz w:val="24"/>
      <w:szCs w:val="20"/>
      <w:lang w:val="de-DE" w:eastAsia="de-DE"/>
    </w:rPr>
  </w:style>
  <w:style w:type="paragraph" w:styleId="StandardWeb">
    <w:name w:val="Normal (Web)"/>
    <w:basedOn w:val="Standard"/>
    <w:uiPriority w:val="99"/>
    <w:semiHidden/>
    <w:unhideWhenUsed/>
    <w:rsid w:val="00E170CE"/>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tiefenrausch.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Sonnweber Nicole</dc:creator>
  <cp:lastModifiedBy>Andrea</cp:lastModifiedBy>
  <cp:revision>3</cp:revision>
  <cp:lastPrinted>2016-03-13T19:09:00Z</cp:lastPrinted>
  <dcterms:created xsi:type="dcterms:W3CDTF">2016-03-13T19:07:00Z</dcterms:created>
  <dcterms:modified xsi:type="dcterms:W3CDTF">2016-03-13T19:10:00Z</dcterms:modified>
</cp:coreProperties>
</file>